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FBA1E" w14:textId="011E2E4C" w:rsidR="00233F6F" w:rsidRDefault="001C726B">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noProof/>
        </w:rPr>
        <w:drawing>
          <wp:anchor distT="57150" distB="57150" distL="57150" distR="57150" simplePos="0" relativeHeight="251657728" behindDoc="0" locked="0" layoutInCell="1" allowOverlap="1" wp14:anchorId="46CFBA2C" wp14:editId="4C3419CC">
            <wp:simplePos x="0" y="0"/>
            <wp:positionH relativeFrom="margin">
              <wp:posOffset>4558030</wp:posOffset>
            </wp:positionH>
            <wp:positionV relativeFrom="paragraph">
              <wp:posOffset>4445</wp:posOffset>
            </wp:positionV>
            <wp:extent cx="1306830" cy="1240790"/>
            <wp:effectExtent l="0" t="0" r="762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06830" cy="1240790"/>
                    </a:xfrm>
                    <a:prstGeom prst="rect">
                      <a:avLst/>
                    </a:prstGeom>
                    <a:noFill/>
                  </pic:spPr>
                </pic:pic>
              </a:graphicData>
            </a:graphic>
            <wp14:sizeRelH relativeFrom="page">
              <wp14:pctWidth>0</wp14:pctWidth>
            </wp14:sizeRelH>
            <wp14:sizeRelV relativeFrom="page">
              <wp14:pctHeight>0</wp14:pctHeight>
            </wp14:sizeRelV>
          </wp:anchor>
        </w:drawing>
      </w:r>
      <w:r w:rsidR="00000000">
        <w:fldChar w:fldCharType="begin"/>
      </w:r>
      <w:r w:rsidR="00000000">
        <w:instrText xml:space="preserve"> SEQ CHAPTER \h \r 1</w:instrText>
      </w:r>
      <w:r w:rsidR="00000000">
        <w:fldChar w:fldCharType="separate"/>
      </w:r>
      <w:r w:rsidR="00000000">
        <w:fldChar w:fldCharType="end"/>
      </w:r>
      <w:r w:rsidR="00000000">
        <w:rPr>
          <w:rFonts w:ascii="Arial" w:hAnsi="Arial"/>
          <w:b/>
          <w:sz w:val="26"/>
          <w:lang w:val="nl-NL"/>
        </w:rPr>
        <w:t>Het Evangelie zichtbaar en hoorbaar</w:t>
      </w:r>
    </w:p>
    <w:p w14:paraId="46CFBA1F"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0"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b/>
          <w:sz w:val="22"/>
          <w:lang w:val="nl-NL"/>
        </w:rPr>
      </w:pPr>
      <w:r>
        <w:rPr>
          <w:rFonts w:ascii="Arial" w:hAnsi="Arial"/>
          <w:b/>
          <w:sz w:val="22"/>
          <w:lang w:val="nl-NL"/>
        </w:rPr>
        <w:t xml:space="preserve">Ze hebben kleine kracht, de Franse kerken van de UNEPREF. Maar hun </w:t>
      </w:r>
      <w:r>
        <w:rPr>
          <w:rFonts w:ascii="Arial" w:hAnsi="Arial"/>
          <w:b/>
          <w:i/>
          <w:sz w:val="22"/>
          <w:lang w:val="nl-NL"/>
        </w:rPr>
        <w:t>drive</w:t>
      </w:r>
      <w:r>
        <w:rPr>
          <w:rFonts w:ascii="Arial" w:hAnsi="Arial"/>
          <w:b/>
          <w:sz w:val="22"/>
          <w:lang w:val="nl-NL"/>
        </w:rPr>
        <w:t xml:space="preserve"> is groot: in hun directe omgeving het Evangelie van Jezus Christus zichtbaar en hoorbaar maken.</w:t>
      </w:r>
    </w:p>
    <w:p w14:paraId="46CFBA21"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b/>
          <w:sz w:val="22"/>
          <w:lang w:val="nl-NL"/>
        </w:rPr>
      </w:pPr>
      <w:r>
        <w:rPr>
          <w:rFonts w:ascii="Arial" w:hAnsi="Arial"/>
          <w:b/>
          <w:sz w:val="22"/>
          <w:lang w:val="nl-NL"/>
        </w:rPr>
        <w:t>En niet alleen hun omgeving hoort en ziet het; zijzelf horen, zien én ervaren het óók.</w:t>
      </w:r>
    </w:p>
    <w:p w14:paraId="46CFBA22"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3" w14:textId="45BBACD8"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rFonts w:ascii="Arial" w:hAnsi="Arial"/>
          <w:sz w:val="22"/>
          <w:lang w:val="nl-NL"/>
        </w:rPr>
        <w:t xml:space="preserve">Dat merk je als je de terugkoppeling leest die zij geven op de financiële steun die ze </w:t>
      </w:r>
      <w:r w:rsidR="00290CDD">
        <w:rPr>
          <w:rFonts w:ascii="Arial" w:hAnsi="Arial"/>
          <w:sz w:val="22"/>
          <w:lang w:val="nl-NL"/>
        </w:rPr>
        <w:t xml:space="preserve">ontvangen </w:t>
      </w:r>
      <w:r>
        <w:rPr>
          <w:rFonts w:ascii="Arial" w:hAnsi="Arial"/>
          <w:sz w:val="22"/>
          <w:lang w:val="nl-NL"/>
        </w:rPr>
        <w:t>vanuit Nederland</w:t>
      </w:r>
      <w:r w:rsidR="00290CDD">
        <w:rPr>
          <w:rFonts w:ascii="Arial" w:hAnsi="Arial"/>
          <w:sz w:val="22"/>
          <w:lang w:val="nl-NL"/>
        </w:rPr>
        <w:t xml:space="preserve"> -</w:t>
      </w:r>
      <w:r>
        <w:rPr>
          <w:rFonts w:ascii="Arial" w:hAnsi="Arial"/>
          <w:sz w:val="22"/>
          <w:lang w:val="nl-NL"/>
        </w:rPr>
        <w:t xml:space="preserve"> van u als donateur van de SSGKF.</w:t>
      </w:r>
    </w:p>
    <w:p w14:paraId="46CFBA24"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5"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rFonts w:ascii="Arial" w:hAnsi="Arial"/>
          <w:sz w:val="22"/>
          <w:lang w:val="nl-NL"/>
        </w:rPr>
        <w:t>Het kinderkoor Aquarium, 67 leden groot, maakte een tour door Frankrijk en Italië. De optredens werden door velen gezien, gehoord en meebeleefd. En de koorleden zelf? Waar zij in hun eigen leefomgeving vaak alleen staan en zich eenzaam kunnen voelen, worden ze enorm gesterkt doordat ze in het koor een grote familie van broers en zussen krijgen.</w:t>
      </w:r>
    </w:p>
    <w:p w14:paraId="46CFBA26"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7"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rFonts w:ascii="Arial" w:hAnsi="Arial"/>
          <w:sz w:val="22"/>
          <w:lang w:val="nl-NL"/>
        </w:rPr>
        <w:t>Predikanten wonen en werken in hun kleine gemeente ver van elkaar vandaan, staan er daarom vaak alleen voor. Maar door de Pastorale, een meerdaagse conferentie, krijgen zij van elkaar de collegiale ondersteuning die ze zo hard nodig hebben. Dat geldt trouwens niet alleen voor de predikanten zelf, maar ook voor hun gezinnen - vandaar dat van tijd tot tijd de Pastorale ook voor de predikantsgezinnen wordt georganiseerd. Zo worden zij door de Pastorale gesterkt voor hun missionaire taak, maar ook zelf bemoedigd door de onderlinge verbondenheid die zij er ervaren.</w:t>
      </w:r>
    </w:p>
    <w:p w14:paraId="46CFBA28"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9"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rFonts w:ascii="Arial" w:hAnsi="Arial"/>
          <w:sz w:val="22"/>
          <w:lang w:val="nl-NL"/>
        </w:rPr>
        <w:t>En als Frankrijk uw vakantiebestemming is: vergeet ook niet wat een enorme bemoediging het voor onze broeders en zusters daar is als zij geloofsgenoten uit het buitenland in hun kerkdiensten ontmoeten. Ook dat werkt over en weer: ook zelf word je er rijker van - zelfs als er misschien nog niet een Nederlandse vertaling beschikbaar is en je het Frans niet voldoende beheerst.</w:t>
      </w:r>
    </w:p>
    <w:p w14:paraId="46CFBA2A" w14:textId="77777777" w:rsidR="00233F6F" w:rsidRDefault="00233F6F">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p>
    <w:p w14:paraId="46CFBA2B" w14:textId="77777777" w:rsidR="00233F6F" w:rsidRDefault="00000000">
      <w:pPr>
        <w:widowControl/>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070"/>
        </w:tabs>
        <w:jc w:val="both"/>
        <w:rPr>
          <w:rFonts w:ascii="Arial" w:hAnsi="Arial"/>
          <w:sz w:val="22"/>
          <w:lang w:val="nl-NL"/>
        </w:rPr>
      </w:pPr>
      <w:r>
        <w:rPr>
          <w:rFonts w:ascii="Arial" w:hAnsi="Arial"/>
          <w:i/>
          <w:sz w:val="20"/>
          <w:lang w:val="nl-NL"/>
        </w:rPr>
        <w:t>Meer weten? Kijk op www.ssgkf.nl of op onze Facebookpagina.</w:t>
      </w:r>
    </w:p>
    <w:sectPr w:rsidR="00233F6F" w:rsidSect="003F6C02">
      <w:pgSz w:w="11905" w:h="16837"/>
      <w:pgMar w:top="1417" w:right="1417" w:bottom="1417" w:left="141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hyphenationZone w:val="425"/>
  <w:doNotHyphenateCaps/>
  <w:evenAndOddHeaders/>
  <w:displayHorizontalDrawingGridEvery w:val="0"/>
  <w:doNotShadeFormData/>
  <w:noPunctuationKerning/>
  <w:characterSpacingControl w:val="doNotCompress"/>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F6F"/>
    <w:rsid w:val="001C726B"/>
    <w:rsid w:val="00233F6F"/>
    <w:rsid w:val="00290CDD"/>
    <w:rsid w:val="003F6C02"/>
    <w:rsid w:val="00981F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CFBA1E"/>
  <w15:docId w15:val="{FB6DFB67-FF55-405A-BCB8-55B3BE9A5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pPr>
    <w:rPr>
      <w:sz w:val="24"/>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1542</Characters>
  <Application>Microsoft Office Word</Application>
  <DocSecurity>0</DocSecurity>
  <Lines>12</Lines>
  <Paragraphs>3</Paragraphs>
  <ScaleCrop>false</ScaleCrop>
  <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en Magda de Hoop</dc:creator>
  <cp:lastModifiedBy>Gerard en Magda de Hoop</cp:lastModifiedBy>
  <cp:revision>4</cp:revision>
  <dcterms:created xsi:type="dcterms:W3CDTF">2023-06-29T16:08:00Z</dcterms:created>
  <dcterms:modified xsi:type="dcterms:W3CDTF">2023-06-29T16:12:00Z</dcterms:modified>
</cp:coreProperties>
</file>